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AF9D" w14:textId="341DD1F5" w:rsidR="004B2C0B" w:rsidRDefault="004B2C0B" w:rsidP="004B2C0B">
      <w:pPr>
        <w:jc w:val="center"/>
        <w:rPr>
          <w:rFonts w:ascii="Georgia" w:hAnsi="Georgia"/>
          <w:b/>
          <w:sz w:val="24"/>
          <w:szCs w:val="24"/>
          <w:u w:val="single"/>
        </w:rPr>
      </w:pPr>
      <w:bookmarkStart w:id="0" w:name="_Hlk101342649"/>
    </w:p>
    <w:p w14:paraId="770C61AB" w14:textId="77777777" w:rsidR="003C053B" w:rsidRDefault="003C053B" w:rsidP="004B2C0B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58294483" w14:textId="350D5F05" w:rsidR="004B2C0B" w:rsidRPr="00BA7155" w:rsidRDefault="00261E5C" w:rsidP="004B2C0B">
      <w:pPr>
        <w:jc w:val="center"/>
        <w:rPr>
          <w:b/>
          <w:smallCaps/>
          <w:sz w:val="32"/>
          <w:szCs w:val="32"/>
        </w:rPr>
      </w:pPr>
      <w:bookmarkStart w:id="1" w:name="_Hlk101262546"/>
      <w:r w:rsidRPr="00BA7155">
        <w:rPr>
          <w:b/>
          <w:smallCaps/>
          <w:sz w:val="32"/>
          <w:szCs w:val="32"/>
        </w:rPr>
        <w:t xml:space="preserve">Notice of </w:t>
      </w:r>
      <w:r w:rsidR="00096304" w:rsidRPr="00BA7155">
        <w:rPr>
          <w:b/>
          <w:smallCaps/>
          <w:sz w:val="32"/>
          <w:szCs w:val="32"/>
        </w:rPr>
        <w:t>Community Meeting</w:t>
      </w:r>
    </w:p>
    <w:p w14:paraId="42362F0E" w14:textId="4E0D38AA" w:rsidR="004B2C0B" w:rsidRPr="007F21B8" w:rsidRDefault="004B2C0B" w:rsidP="004B2C0B">
      <w:pPr>
        <w:rPr>
          <w:rFonts w:ascii="Georgia" w:hAnsi="Georgia"/>
          <w:sz w:val="28"/>
          <w:szCs w:val="28"/>
        </w:rPr>
      </w:pPr>
    </w:p>
    <w:p w14:paraId="033E5B11" w14:textId="478B15AD" w:rsidR="0007394A" w:rsidRDefault="343C6CCD" w:rsidP="001143BC">
      <w:pPr>
        <w:tabs>
          <w:tab w:val="left" w:pos="360"/>
        </w:tabs>
        <w:spacing w:line="276" w:lineRule="auto"/>
        <w:rPr>
          <w:rFonts w:ascii="Georgia" w:hAnsi="Georgia"/>
          <w:sz w:val="28"/>
          <w:szCs w:val="28"/>
        </w:rPr>
      </w:pPr>
      <w:r w:rsidRPr="503C875E">
        <w:rPr>
          <w:rFonts w:ascii="Georgia" w:hAnsi="Georgia"/>
          <w:sz w:val="28"/>
          <w:szCs w:val="28"/>
        </w:rPr>
        <w:t xml:space="preserve">In accordance with </w:t>
      </w:r>
      <w:r w:rsidR="001143BC">
        <w:rPr>
          <w:rFonts w:ascii="Georgia" w:hAnsi="Georgia"/>
          <w:sz w:val="28"/>
          <w:szCs w:val="28"/>
        </w:rPr>
        <w:t xml:space="preserve">the Town of Weddington </w:t>
      </w:r>
      <w:r w:rsidR="50F7E5E1" w:rsidRPr="503C875E">
        <w:rPr>
          <w:rFonts w:ascii="Georgia" w:hAnsi="Georgia"/>
          <w:sz w:val="28"/>
          <w:szCs w:val="28"/>
        </w:rPr>
        <w:t xml:space="preserve">Unified Development Ordinance (UDO) </w:t>
      </w:r>
      <w:r w:rsidRPr="503C875E">
        <w:rPr>
          <w:rFonts w:ascii="Georgia" w:hAnsi="Georgia"/>
          <w:sz w:val="28"/>
          <w:szCs w:val="28"/>
        </w:rPr>
        <w:t>Section D-607(C)(5), n</w:t>
      </w:r>
      <w:r w:rsidR="5CE600B9" w:rsidRPr="503C875E">
        <w:rPr>
          <w:rFonts w:ascii="Georgia" w:hAnsi="Georgia"/>
          <w:sz w:val="28"/>
          <w:szCs w:val="28"/>
        </w:rPr>
        <w:t xml:space="preserve">otice is hereby given that a </w:t>
      </w:r>
      <w:r w:rsidR="567BC65D" w:rsidRPr="503C875E">
        <w:rPr>
          <w:rFonts w:ascii="Georgia" w:hAnsi="Georgia"/>
          <w:sz w:val="28"/>
          <w:szCs w:val="28"/>
        </w:rPr>
        <w:t xml:space="preserve">Community Meeting </w:t>
      </w:r>
      <w:r w:rsidR="5CE600B9" w:rsidRPr="503C875E">
        <w:rPr>
          <w:rFonts w:ascii="Georgia" w:hAnsi="Georgia"/>
          <w:sz w:val="28"/>
          <w:szCs w:val="28"/>
        </w:rPr>
        <w:t xml:space="preserve">will be held </w:t>
      </w:r>
      <w:r w:rsidR="00DB6505">
        <w:rPr>
          <w:rFonts w:ascii="Georgia" w:hAnsi="Georgia"/>
          <w:sz w:val="28"/>
          <w:szCs w:val="28"/>
        </w:rPr>
        <w:t xml:space="preserve">at </w:t>
      </w:r>
      <w:r w:rsidR="00BA0561">
        <w:rPr>
          <w:rFonts w:ascii="Georgia" w:hAnsi="Georgia"/>
          <w:sz w:val="28"/>
          <w:szCs w:val="28"/>
        </w:rPr>
        <w:t xml:space="preserve">Weddington Methodist Church, </w:t>
      </w:r>
      <w:r w:rsidR="00BA0561" w:rsidRPr="00BA0561">
        <w:rPr>
          <w:rFonts w:ascii="Georgia" w:hAnsi="Georgia"/>
          <w:sz w:val="28"/>
          <w:szCs w:val="28"/>
        </w:rPr>
        <w:t xml:space="preserve">13901 Providence Road from 4:00 to 6:00 on Monday </w:t>
      </w:r>
      <w:r w:rsidR="00242607">
        <w:rPr>
          <w:rFonts w:ascii="Georgia" w:hAnsi="Georgia"/>
          <w:sz w:val="28"/>
          <w:szCs w:val="28"/>
        </w:rPr>
        <w:t>March 2</w:t>
      </w:r>
      <w:r w:rsidR="00BA0561">
        <w:rPr>
          <w:rFonts w:ascii="Georgia" w:hAnsi="Georgia"/>
          <w:sz w:val="28"/>
          <w:szCs w:val="28"/>
        </w:rPr>
        <w:t>, 2026</w:t>
      </w:r>
      <w:r w:rsidR="008C3A4C">
        <w:rPr>
          <w:rFonts w:ascii="Georgia" w:hAnsi="Georgia"/>
          <w:sz w:val="28"/>
          <w:szCs w:val="28"/>
        </w:rPr>
        <w:t xml:space="preserve">. </w:t>
      </w:r>
      <w:r w:rsidR="00B17054">
        <w:rPr>
          <w:rFonts w:ascii="Georgia" w:hAnsi="Georgia"/>
          <w:sz w:val="28"/>
          <w:szCs w:val="28"/>
        </w:rPr>
        <w:t xml:space="preserve">The applicant </w:t>
      </w:r>
      <w:r w:rsidR="00BA0561">
        <w:rPr>
          <w:rFonts w:ascii="Georgia" w:hAnsi="Georgia"/>
          <w:sz w:val="28"/>
          <w:szCs w:val="28"/>
        </w:rPr>
        <w:t xml:space="preserve">is </w:t>
      </w:r>
      <w:r w:rsidR="002E0D49">
        <w:rPr>
          <w:rFonts w:ascii="Georgia" w:hAnsi="Georgia"/>
          <w:sz w:val="28"/>
          <w:szCs w:val="28"/>
        </w:rPr>
        <w:t>NBI Investments, LLC</w:t>
      </w:r>
      <w:r w:rsidR="00242607">
        <w:rPr>
          <w:rFonts w:ascii="Georgia" w:hAnsi="Georgia"/>
          <w:sz w:val="28"/>
          <w:szCs w:val="28"/>
        </w:rPr>
        <w:t>,</w:t>
      </w:r>
      <w:r w:rsidR="00BA0561">
        <w:rPr>
          <w:rFonts w:ascii="Georgia" w:hAnsi="Georgia"/>
          <w:sz w:val="28"/>
          <w:szCs w:val="28"/>
        </w:rPr>
        <w:t xml:space="preserve"> </w:t>
      </w:r>
      <w:r w:rsidR="00B17054">
        <w:rPr>
          <w:rFonts w:ascii="Georgia" w:hAnsi="Georgia"/>
          <w:sz w:val="28"/>
          <w:szCs w:val="28"/>
        </w:rPr>
        <w:t xml:space="preserve">and the project will be </w:t>
      </w:r>
      <w:r w:rsidR="00232C02">
        <w:rPr>
          <w:rFonts w:ascii="Georgia" w:hAnsi="Georgia"/>
          <w:sz w:val="28"/>
          <w:szCs w:val="28"/>
        </w:rPr>
        <w:t xml:space="preserve">located </w:t>
      </w:r>
      <w:r w:rsidR="00906ABE">
        <w:rPr>
          <w:rFonts w:ascii="Georgia" w:hAnsi="Georgia"/>
          <w:sz w:val="28"/>
          <w:szCs w:val="28"/>
        </w:rPr>
        <w:t xml:space="preserve">on </w:t>
      </w:r>
      <w:r w:rsidR="00210198">
        <w:rPr>
          <w:rFonts w:ascii="Georgia" w:hAnsi="Georgia"/>
          <w:sz w:val="28"/>
          <w:szCs w:val="28"/>
        </w:rPr>
        <w:t xml:space="preserve">approximately </w:t>
      </w:r>
      <w:r w:rsidR="002E0D49">
        <w:rPr>
          <w:rFonts w:ascii="Georgia" w:hAnsi="Georgia"/>
          <w:sz w:val="28"/>
          <w:szCs w:val="28"/>
        </w:rPr>
        <w:t>23</w:t>
      </w:r>
      <w:r w:rsidR="00C414BA" w:rsidRPr="00C414BA">
        <w:rPr>
          <w:rFonts w:ascii="Georgia" w:hAnsi="Georgia"/>
          <w:sz w:val="28"/>
          <w:szCs w:val="28"/>
        </w:rPr>
        <w:t xml:space="preserve"> acres located a</w:t>
      </w:r>
      <w:r w:rsidR="00242607">
        <w:rPr>
          <w:rFonts w:ascii="Georgia" w:hAnsi="Georgia"/>
          <w:sz w:val="28"/>
          <w:szCs w:val="28"/>
        </w:rPr>
        <w:t xml:space="preserve">t </w:t>
      </w:r>
      <w:r w:rsidR="002E0D49">
        <w:rPr>
          <w:rFonts w:ascii="Georgia" w:hAnsi="Georgia"/>
          <w:sz w:val="28"/>
          <w:szCs w:val="28"/>
        </w:rPr>
        <w:t>3832 Twelve Mile Creek Road (parcel numbers 06099006 zoned RCD, 06099006A zoned RCD, and 06099007 zoned R-40)</w:t>
      </w:r>
      <w:r w:rsidR="00C414BA" w:rsidRPr="00C414BA">
        <w:rPr>
          <w:rFonts w:ascii="Georgia" w:hAnsi="Georgia"/>
          <w:sz w:val="28"/>
          <w:szCs w:val="28"/>
        </w:rPr>
        <w:t xml:space="preserve">. </w:t>
      </w:r>
    </w:p>
    <w:p w14:paraId="3EDC01D0" w14:textId="18A7FD8E" w:rsidR="00F64168" w:rsidRDefault="0007394A" w:rsidP="002E0D49">
      <w:pPr>
        <w:tabs>
          <w:tab w:val="left" w:pos="360"/>
        </w:tabs>
        <w:spacing w:line="276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bookmarkEnd w:id="0"/>
    <w:bookmarkEnd w:id="1"/>
    <w:p w14:paraId="26AED1BA" w14:textId="3B71D566" w:rsidR="00BA0561" w:rsidRDefault="00C414BA" w:rsidP="00BA0561">
      <w:pPr>
        <w:tabs>
          <w:tab w:val="left" w:pos="360"/>
        </w:tabs>
        <w:spacing w:line="276" w:lineRule="auto"/>
        <w:rPr>
          <w:rFonts w:ascii="Georgia" w:hAnsi="Georgia"/>
          <w:sz w:val="28"/>
          <w:szCs w:val="28"/>
        </w:rPr>
      </w:pPr>
      <w:r w:rsidRPr="00C414BA">
        <w:rPr>
          <w:rFonts w:ascii="Georgia" w:hAnsi="Georgia"/>
          <w:sz w:val="28"/>
          <w:szCs w:val="28"/>
        </w:rPr>
        <w:t xml:space="preserve">Any questions please email: </w:t>
      </w:r>
      <w:r w:rsidR="00242607">
        <w:rPr>
          <w:rFonts w:ascii="Georgia" w:hAnsi="Georgia"/>
          <w:sz w:val="28"/>
          <w:szCs w:val="28"/>
        </w:rPr>
        <w:t xml:space="preserve">Mark Kime at </w:t>
      </w:r>
      <w:hyperlink r:id="rId5" w:history="1">
        <w:r w:rsidR="00313338" w:rsidRPr="00AF520E">
          <w:rPr>
            <w:rStyle w:val="Hyperlink"/>
            <w:rFonts w:ascii="Georgia" w:hAnsi="Georgia"/>
            <w:sz w:val="28"/>
            <w:szCs w:val="28"/>
          </w:rPr>
          <w:t>mkime@cecinc.com</w:t>
        </w:r>
      </w:hyperlink>
    </w:p>
    <w:p w14:paraId="3EE11629" w14:textId="77777777" w:rsidR="00313338" w:rsidRDefault="00313338" w:rsidP="00BA0561">
      <w:pPr>
        <w:tabs>
          <w:tab w:val="left" w:pos="360"/>
        </w:tabs>
        <w:spacing w:line="276" w:lineRule="auto"/>
        <w:rPr>
          <w:rFonts w:ascii="Georgia" w:hAnsi="Georgia"/>
          <w:sz w:val="28"/>
          <w:szCs w:val="28"/>
        </w:rPr>
      </w:pPr>
    </w:p>
    <w:p w14:paraId="377648A4" w14:textId="77777777" w:rsidR="00313338" w:rsidRPr="00BA0561" w:rsidRDefault="00313338" w:rsidP="00BA0561">
      <w:pPr>
        <w:tabs>
          <w:tab w:val="left" w:pos="360"/>
        </w:tabs>
        <w:spacing w:line="276" w:lineRule="auto"/>
        <w:rPr>
          <w:rFonts w:ascii="Georgia" w:hAnsi="Georgia"/>
          <w:sz w:val="28"/>
          <w:szCs w:val="28"/>
        </w:rPr>
      </w:pPr>
    </w:p>
    <w:p w14:paraId="2AB86D97" w14:textId="1BE681A0" w:rsidR="00A765EF" w:rsidRDefault="00313338" w:rsidP="00313338">
      <w:pPr>
        <w:tabs>
          <w:tab w:val="left" w:pos="360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14169591" wp14:editId="21490238">
            <wp:extent cx="4134485" cy="3850269"/>
            <wp:effectExtent l="0" t="0" r="0" b="0"/>
            <wp:docPr id="1907789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834" cy="385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EE13F" w14:textId="08E6DE30" w:rsidR="00AB654F" w:rsidRDefault="00AB654F" w:rsidP="00271981">
      <w:pPr>
        <w:jc w:val="center"/>
        <w:rPr>
          <w:b/>
          <w:bCs/>
          <w:sz w:val="28"/>
          <w:szCs w:val="28"/>
        </w:rPr>
      </w:pPr>
    </w:p>
    <w:sectPr w:rsidR="00AB654F" w:rsidSect="00180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171FEC"/>
    <w:multiLevelType w:val="hybridMultilevel"/>
    <w:tmpl w:val="C6C2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247D6"/>
    <w:multiLevelType w:val="hybridMultilevel"/>
    <w:tmpl w:val="BDF2A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28AE"/>
    <w:multiLevelType w:val="hybridMultilevel"/>
    <w:tmpl w:val="D69C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81DD4"/>
    <w:multiLevelType w:val="hybridMultilevel"/>
    <w:tmpl w:val="F5DA65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57592047">
    <w:abstractNumId w:val="3"/>
  </w:num>
  <w:num w:numId="2" w16cid:durableId="80567319">
    <w:abstractNumId w:val="0"/>
  </w:num>
  <w:num w:numId="3" w16cid:durableId="1724862218">
    <w:abstractNumId w:val="1"/>
  </w:num>
  <w:num w:numId="4" w16cid:durableId="1736007895">
    <w:abstractNumId w:val="4"/>
  </w:num>
  <w:num w:numId="5" w16cid:durableId="72649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0B"/>
    <w:rsid w:val="000364F4"/>
    <w:rsid w:val="0007394A"/>
    <w:rsid w:val="00086B7D"/>
    <w:rsid w:val="00096304"/>
    <w:rsid w:val="000B231D"/>
    <w:rsid w:val="00101D36"/>
    <w:rsid w:val="001143BC"/>
    <w:rsid w:val="00180EE6"/>
    <w:rsid w:val="00193C60"/>
    <w:rsid w:val="001D36AB"/>
    <w:rsid w:val="001E33A7"/>
    <w:rsid w:val="00210198"/>
    <w:rsid w:val="0021663C"/>
    <w:rsid w:val="00232C02"/>
    <w:rsid w:val="00242607"/>
    <w:rsid w:val="00261E5C"/>
    <w:rsid w:val="00271981"/>
    <w:rsid w:val="00276C87"/>
    <w:rsid w:val="00285B79"/>
    <w:rsid w:val="002E0D49"/>
    <w:rsid w:val="002F2695"/>
    <w:rsid w:val="00313338"/>
    <w:rsid w:val="00343C17"/>
    <w:rsid w:val="00344E0D"/>
    <w:rsid w:val="00350347"/>
    <w:rsid w:val="003754BC"/>
    <w:rsid w:val="003A24B1"/>
    <w:rsid w:val="003C053B"/>
    <w:rsid w:val="003D6F73"/>
    <w:rsid w:val="004134A6"/>
    <w:rsid w:val="00450849"/>
    <w:rsid w:val="00460AC7"/>
    <w:rsid w:val="00497EC2"/>
    <w:rsid w:val="004B2C0B"/>
    <w:rsid w:val="004B5F58"/>
    <w:rsid w:val="004E5EB9"/>
    <w:rsid w:val="004F0DD2"/>
    <w:rsid w:val="004F6951"/>
    <w:rsid w:val="005B1511"/>
    <w:rsid w:val="005B42E2"/>
    <w:rsid w:val="005D1BCE"/>
    <w:rsid w:val="005E70A2"/>
    <w:rsid w:val="0062638D"/>
    <w:rsid w:val="00653683"/>
    <w:rsid w:val="00656CA5"/>
    <w:rsid w:val="006661D9"/>
    <w:rsid w:val="006B05F0"/>
    <w:rsid w:val="006B53B5"/>
    <w:rsid w:val="006D77A0"/>
    <w:rsid w:val="006E0DC0"/>
    <w:rsid w:val="007576AA"/>
    <w:rsid w:val="007814B1"/>
    <w:rsid w:val="007A5FD2"/>
    <w:rsid w:val="007A6D4A"/>
    <w:rsid w:val="007B450F"/>
    <w:rsid w:val="007C4C8E"/>
    <w:rsid w:val="007C66B3"/>
    <w:rsid w:val="008461DF"/>
    <w:rsid w:val="00852690"/>
    <w:rsid w:val="00866B72"/>
    <w:rsid w:val="00873D0E"/>
    <w:rsid w:val="00886E19"/>
    <w:rsid w:val="008A2A3D"/>
    <w:rsid w:val="008A32E5"/>
    <w:rsid w:val="008C3A4C"/>
    <w:rsid w:val="008D0F50"/>
    <w:rsid w:val="00906ABE"/>
    <w:rsid w:val="009668C5"/>
    <w:rsid w:val="009A621F"/>
    <w:rsid w:val="009D5293"/>
    <w:rsid w:val="00A0692F"/>
    <w:rsid w:val="00A72436"/>
    <w:rsid w:val="00A765EF"/>
    <w:rsid w:val="00AB654F"/>
    <w:rsid w:val="00B17054"/>
    <w:rsid w:val="00B83AFB"/>
    <w:rsid w:val="00BA0561"/>
    <w:rsid w:val="00BA7155"/>
    <w:rsid w:val="00BD5DBE"/>
    <w:rsid w:val="00BF027D"/>
    <w:rsid w:val="00C0137F"/>
    <w:rsid w:val="00C02E25"/>
    <w:rsid w:val="00C414BA"/>
    <w:rsid w:val="00CE33AA"/>
    <w:rsid w:val="00CF25B4"/>
    <w:rsid w:val="00D0457B"/>
    <w:rsid w:val="00D11B0A"/>
    <w:rsid w:val="00D15628"/>
    <w:rsid w:val="00D26F40"/>
    <w:rsid w:val="00DB6505"/>
    <w:rsid w:val="00DC57C4"/>
    <w:rsid w:val="00DF6176"/>
    <w:rsid w:val="00E27792"/>
    <w:rsid w:val="00E60FBB"/>
    <w:rsid w:val="00EA1B86"/>
    <w:rsid w:val="00EB5398"/>
    <w:rsid w:val="00F2320E"/>
    <w:rsid w:val="00F23D64"/>
    <w:rsid w:val="00F26493"/>
    <w:rsid w:val="00F34C4B"/>
    <w:rsid w:val="00F64168"/>
    <w:rsid w:val="00F7594D"/>
    <w:rsid w:val="00F93FFF"/>
    <w:rsid w:val="00FF108D"/>
    <w:rsid w:val="13CF264D"/>
    <w:rsid w:val="1AEB73CD"/>
    <w:rsid w:val="1B2E77F7"/>
    <w:rsid w:val="27353465"/>
    <w:rsid w:val="2E1124A1"/>
    <w:rsid w:val="2EB900B6"/>
    <w:rsid w:val="343C6CCD"/>
    <w:rsid w:val="3F8DE1B6"/>
    <w:rsid w:val="42DC1290"/>
    <w:rsid w:val="503C875E"/>
    <w:rsid w:val="50F7E5E1"/>
    <w:rsid w:val="567BC65D"/>
    <w:rsid w:val="5CE600B9"/>
    <w:rsid w:val="6267C4E3"/>
    <w:rsid w:val="675C586B"/>
    <w:rsid w:val="744777AB"/>
    <w:rsid w:val="79A9A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B487"/>
  <w15:docId w15:val="{B08E520B-54B4-4AAA-926B-1B9A80F4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0B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5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7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1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561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kime@cec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planner</dc:creator>
  <cp:lastModifiedBy>Karen Dewey</cp:lastModifiedBy>
  <cp:revision>3</cp:revision>
  <cp:lastPrinted>2026-02-13T18:37:00Z</cp:lastPrinted>
  <dcterms:created xsi:type="dcterms:W3CDTF">2026-02-13T18:31:00Z</dcterms:created>
  <dcterms:modified xsi:type="dcterms:W3CDTF">2026-02-13T19:27:00Z</dcterms:modified>
</cp:coreProperties>
</file>