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6693F" w14:textId="77777777" w:rsidR="00A24DB7" w:rsidRDefault="00A24DB7" w:rsidP="00A930EA">
      <w:pPr>
        <w:ind w:left="-810"/>
      </w:pPr>
      <w:bookmarkStart w:id="0" w:name="_heading=h.gjdgxs" w:colFirst="0" w:colLast="0"/>
      <w:bookmarkEnd w:id="0"/>
    </w:p>
    <w:p w14:paraId="2A81BE2F" w14:textId="77777777" w:rsidR="00A930EA" w:rsidRDefault="00A930EA" w:rsidP="00A930EA">
      <w:pPr>
        <w:pStyle w:val="Heading1"/>
        <w:rPr>
          <w:rFonts w:ascii="Times New Roman" w:hAnsi="Times New Roman"/>
          <w:sz w:val="28"/>
          <w:szCs w:val="28"/>
          <w:u w:val="thick"/>
        </w:rPr>
      </w:pPr>
    </w:p>
    <w:p w14:paraId="523FB4F1" w14:textId="77777777" w:rsidR="00A930EA" w:rsidRDefault="00A930EA" w:rsidP="00A930EA">
      <w:pPr>
        <w:pStyle w:val="Heading1"/>
        <w:spacing w:before="0" w:after="0"/>
        <w:rPr>
          <w:rFonts w:ascii="Times New Roman" w:hAnsi="Times New Roman"/>
          <w:sz w:val="28"/>
          <w:szCs w:val="28"/>
          <w:u w:val="thick"/>
        </w:rPr>
      </w:pPr>
    </w:p>
    <w:p w14:paraId="174AA02C" w14:textId="302B98EA" w:rsidR="00A930EA" w:rsidRPr="00A930EA" w:rsidRDefault="00A930EA" w:rsidP="00A930EA">
      <w:pPr>
        <w:pStyle w:val="Heading1"/>
        <w:spacing w:before="0" w:after="0"/>
        <w:ind w:left="-810"/>
        <w:rPr>
          <w:rFonts w:ascii="Times New Roman" w:hAnsi="Times New Roman"/>
          <w:sz w:val="28"/>
          <w:szCs w:val="28"/>
        </w:rPr>
      </w:pPr>
      <w:r w:rsidRPr="00A930EA">
        <w:rPr>
          <w:rFonts w:ascii="Times New Roman" w:hAnsi="Times New Roman"/>
          <w:sz w:val="28"/>
          <w:szCs w:val="28"/>
          <w:u w:val="thick"/>
        </w:rPr>
        <w:t>ADDENDUM</w:t>
      </w:r>
      <w:r w:rsidRPr="00A930EA">
        <w:rPr>
          <w:rFonts w:ascii="Times New Roman" w:hAnsi="Times New Roman"/>
          <w:spacing w:val="-2"/>
          <w:sz w:val="28"/>
          <w:szCs w:val="28"/>
          <w:u w:val="thick"/>
        </w:rPr>
        <w:t xml:space="preserve"> </w:t>
      </w:r>
      <w:r w:rsidRPr="00A930EA">
        <w:rPr>
          <w:rFonts w:ascii="Times New Roman" w:hAnsi="Times New Roman"/>
          <w:sz w:val="28"/>
          <w:szCs w:val="28"/>
          <w:u w:val="thick"/>
        </w:rPr>
        <w:t>No.</w:t>
      </w:r>
      <w:r w:rsidRPr="00A930EA">
        <w:rPr>
          <w:rFonts w:ascii="Times New Roman" w:hAnsi="Times New Roman"/>
          <w:spacing w:val="1"/>
          <w:sz w:val="28"/>
          <w:szCs w:val="28"/>
          <w:u w:val="thick"/>
        </w:rPr>
        <w:t xml:space="preserve"> </w:t>
      </w:r>
      <w:r w:rsidR="00CD0126">
        <w:rPr>
          <w:rFonts w:ascii="Times New Roman" w:hAnsi="Times New Roman"/>
          <w:sz w:val="28"/>
          <w:szCs w:val="28"/>
          <w:u w:val="thick"/>
        </w:rPr>
        <w:t>1</w:t>
      </w:r>
    </w:p>
    <w:p w14:paraId="24EF65C4" w14:textId="77777777" w:rsidR="00A930EA" w:rsidRPr="00A930EA" w:rsidRDefault="00A930EA" w:rsidP="00A930EA">
      <w:pPr>
        <w:pStyle w:val="BodyText"/>
        <w:ind w:left="-810"/>
        <w:rPr>
          <w:b/>
          <w:sz w:val="28"/>
        </w:rPr>
      </w:pPr>
    </w:p>
    <w:p w14:paraId="0F1FE95F" w14:textId="77777777" w:rsidR="00A930EA" w:rsidRPr="00A930EA" w:rsidRDefault="00A930EA" w:rsidP="00A930EA">
      <w:pPr>
        <w:tabs>
          <w:tab w:val="left" w:pos="2260"/>
        </w:tabs>
        <w:ind w:left="-810"/>
        <w:rPr>
          <w:rFonts w:ascii="Times New Roman" w:hAnsi="Times New Roman"/>
          <w:sz w:val="24"/>
          <w:szCs w:val="24"/>
        </w:rPr>
      </w:pPr>
      <w:r w:rsidRPr="00A930EA">
        <w:rPr>
          <w:rFonts w:ascii="Times New Roman" w:hAnsi="Times New Roman"/>
          <w:b/>
          <w:sz w:val="24"/>
          <w:szCs w:val="24"/>
        </w:rPr>
        <w:t>TO:</w:t>
      </w:r>
      <w:r w:rsidRPr="00A930EA">
        <w:rPr>
          <w:rFonts w:ascii="Times New Roman" w:hAnsi="Times New Roman"/>
          <w:b/>
          <w:sz w:val="24"/>
          <w:szCs w:val="24"/>
        </w:rPr>
        <w:tab/>
      </w:r>
      <w:r w:rsidRPr="00A930EA">
        <w:rPr>
          <w:rFonts w:ascii="Times New Roman" w:hAnsi="Times New Roman"/>
          <w:sz w:val="24"/>
          <w:szCs w:val="24"/>
        </w:rPr>
        <w:t>Prospective</w:t>
      </w:r>
      <w:r w:rsidRPr="00A930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930EA">
        <w:rPr>
          <w:rFonts w:ascii="Times New Roman" w:hAnsi="Times New Roman"/>
          <w:sz w:val="24"/>
          <w:szCs w:val="24"/>
        </w:rPr>
        <w:t>Bidders</w:t>
      </w:r>
    </w:p>
    <w:p w14:paraId="56489AD5" w14:textId="77777777" w:rsidR="00A930EA" w:rsidRPr="00A930EA" w:rsidRDefault="00A930EA" w:rsidP="00A930EA">
      <w:pPr>
        <w:pStyle w:val="BodyText"/>
        <w:ind w:left="-810"/>
      </w:pPr>
    </w:p>
    <w:p w14:paraId="3A68B57F" w14:textId="622A4FB4" w:rsidR="00A930EA" w:rsidRPr="00A930EA" w:rsidRDefault="00A930EA" w:rsidP="00A930EA">
      <w:pPr>
        <w:tabs>
          <w:tab w:val="left" w:pos="2260"/>
        </w:tabs>
        <w:ind w:left="-810"/>
        <w:rPr>
          <w:rFonts w:ascii="Times New Roman" w:hAnsi="Times New Roman"/>
          <w:sz w:val="24"/>
          <w:szCs w:val="24"/>
        </w:rPr>
      </w:pPr>
      <w:r w:rsidRPr="00A930EA">
        <w:rPr>
          <w:rFonts w:ascii="Times New Roman" w:hAnsi="Times New Roman"/>
          <w:b/>
          <w:sz w:val="24"/>
          <w:szCs w:val="24"/>
        </w:rPr>
        <w:t>FROM:</w:t>
      </w:r>
      <w:r w:rsidRPr="00A930EA">
        <w:rPr>
          <w:rFonts w:ascii="Times New Roman" w:hAnsi="Times New Roman"/>
          <w:b/>
          <w:sz w:val="24"/>
          <w:szCs w:val="24"/>
        </w:rPr>
        <w:tab/>
      </w:r>
      <w:r w:rsidR="00CD0126">
        <w:rPr>
          <w:rFonts w:ascii="Times New Roman" w:hAnsi="Times New Roman"/>
          <w:sz w:val="24"/>
          <w:szCs w:val="24"/>
        </w:rPr>
        <w:t>Gregory Gordos, Town Planner</w:t>
      </w:r>
    </w:p>
    <w:p w14:paraId="5E0793FD" w14:textId="77777777" w:rsidR="00A930EA" w:rsidRPr="00A930EA" w:rsidRDefault="00A930EA" w:rsidP="00A930EA">
      <w:pPr>
        <w:pStyle w:val="BodyText"/>
        <w:ind w:left="-810"/>
      </w:pPr>
    </w:p>
    <w:p w14:paraId="63C53C5B" w14:textId="352150E5" w:rsidR="00A930EA" w:rsidRPr="00A930EA" w:rsidRDefault="00A930EA" w:rsidP="00A930EA">
      <w:pPr>
        <w:tabs>
          <w:tab w:val="left" w:pos="2260"/>
        </w:tabs>
        <w:ind w:left="-810"/>
        <w:rPr>
          <w:rFonts w:ascii="Times New Roman" w:hAnsi="Times New Roman"/>
          <w:sz w:val="24"/>
          <w:szCs w:val="24"/>
        </w:rPr>
      </w:pPr>
      <w:r w:rsidRPr="00A930EA">
        <w:rPr>
          <w:rFonts w:ascii="Times New Roman" w:hAnsi="Times New Roman"/>
          <w:b/>
          <w:sz w:val="24"/>
          <w:szCs w:val="24"/>
        </w:rPr>
        <w:t>DATE:</w:t>
      </w:r>
      <w:r w:rsidRPr="00A930EA">
        <w:rPr>
          <w:rFonts w:ascii="Times New Roman" w:hAnsi="Times New Roman"/>
          <w:b/>
          <w:sz w:val="24"/>
          <w:szCs w:val="24"/>
        </w:rPr>
        <w:tab/>
      </w:r>
      <w:r w:rsidR="00CD0126">
        <w:rPr>
          <w:rFonts w:ascii="Times New Roman" w:hAnsi="Times New Roman"/>
          <w:sz w:val="24"/>
          <w:szCs w:val="24"/>
        </w:rPr>
        <w:t>May 2</w:t>
      </w:r>
      <w:r w:rsidR="00CD143D">
        <w:rPr>
          <w:rFonts w:ascii="Times New Roman" w:hAnsi="Times New Roman"/>
          <w:sz w:val="24"/>
          <w:szCs w:val="24"/>
        </w:rPr>
        <w:t>3</w:t>
      </w:r>
      <w:r w:rsidR="00CD0126">
        <w:rPr>
          <w:rFonts w:ascii="Times New Roman" w:hAnsi="Times New Roman"/>
          <w:sz w:val="24"/>
          <w:szCs w:val="24"/>
        </w:rPr>
        <w:t>, 2025</w:t>
      </w:r>
      <w:r w:rsidR="008D4AEE">
        <w:rPr>
          <w:rFonts w:ascii="Times New Roman" w:hAnsi="Times New Roman"/>
          <w:sz w:val="24"/>
          <w:szCs w:val="24"/>
        </w:rPr>
        <w:t xml:space="preserve"> (amended May 28, 2025)</w:t>
      </w:r>
    </w:p>
    <w:p w14:paraId="20A95B08" w14:textId="77777777" w:rsidR="00A930EA" w:rsidRPr="00A930EA" w:rsidRDefault="00A930EA" w:rsidP="00A930EA">
      <w:pPr>
        <w:pStyle w:val="BodyText"/>
        <w:ind w:left="-810"/>
      </w:pPr>
    </w:p>
    <w:p w14:paraId="1C1611EF" w14:textId="737364AD" w:rsidR="00A930EA" w:rsidRPr="00A930EA" w:rsidRDefault="00A930EA" w:rsidP="00A930EA">
      <w:pPr>
        <w:tabs>
          <w:tab w:val="left" w:pos="2260"/>
        </w:tabs>
        <w:ind w:left="-810"/>
        <w:rPr>
          <w:rFonts w:ascii="Times New Roman" w:hAnsi="Times New Roman"/>
          <w:sz w:val="24"/>
          <w:szCs w:val="24"/>
        </w:rPr>
      </w:pPr>
      <w:r w:rsidRPr="00A930EA">
        <w:rPr>
          <w:rFonts w:ascii="Times New Roman" w:hAnsi="Times New Roman"/>
          <w:b/>
          <w:sz w:val="24"/>
          <w:szCs w:val="24"/>
        </w:rPr>
        <w:t>PROJECT:</w:t>
      </w:r>
      <w:r w:rsidRPr="00A930EA">
        <w:rPr>
          <w:rFonts w:ascii="Times New Roman" w:hAnsi="Times New Roman"/>
          <w:b/>
          <w:sz w:val="24"/>
          <w:szCs w:val="24"/>
        </w:rPr>
        <w:tab/>
      </w:r>
      <w:r w:rsidR="00CD0126">
        <w:rPr>
          <w:rFonts w:ascii="Times New Roman" w:hAnsi="Times New Roman"/>
          <w:sz w:val="24"/>
          <w:szCs w:val="24"/>
        </w:rPr>
        <w:t>Town Engineering Services RFQ</w:t>
      </w:r>
    </w:p>
    <w:p w14:paraId="4AA8F3C5" w14:textId="0501928E" w:rsidR="00A930EA" w:rsidRPr="00A930EA" w:rsidRDefault="00A930EA" w:rsidP="00CD0126">
      <w:pPr>
        <w:ind w:left="-810" w:right="1335"/>
        <w:rPr>
          <w:i/>
        </w:rPr>
      </w:pPr>
      <w:r w:rsidRPr="00A930EA">
        <w:rPr>
          <w:rFonts w:ascii="Times New Roman" w:hAnsi="Times New Roman"/>
          <w:i/>
          <w:sz w:val="20"/>
        </w:rPr>
        <w:t>.</w:t>
      </w:r>
    </w:p>
    <w:p w14:paraId="68B1AC15" w14:textId="280CBE10" w:rsidR="00A930EA" w:rsidRDefault="00CD0126" w:rsidP="00A930EA">
      <w:pPr>
        <w:pStyle w:val="BodyText"/>
        <w:ind w:left="-810"/>
        <w:rPr>
          <w:b/>
          <w:sz w:val="22"/>
          <w:szCs w:val="28"/>
        </w:rPr>
      </w:pPr>
      <w:r w:rsidRPr="00CD0126">
        <w:rPr>
          <w:b/>
          <w:sz w:val="22"/>
          <w:szCs w:val="28"/>
        </w:rPr>
        <w:t xml:space="preserve">Purpose of this Addendum: The Town of Weddington is issuing this Addendum to the above Request for Qualifications to respond to questions received concerning the RFQ. This Addendum should be acknowledged in all submissions. </w:t>
      </w:r>
    </w:p>
    <w:p w14:paraId="0BE44295" w14:textId="4EDB0EA4" w:rsidR="00CD143D" w:rsidRDefault="00CD143D" w:rsidP="00A930EA">
      <w:pPr>
        <w:pStyle w:val="BodyText"/>
        <w:ind w:left="-810"/>
        <w:rPr>
          <w:b/>
          <w:sz w:val="22"/>
          <w:szCs w:val="28"/>
        </w:rPr>
      </w:pPr>
    </w:p>
    <w:p w14:paraId="44CD927A" w14:textId="2F4A6B38" w:rsidR="00CD143D" w:rsidRDefault="00CD143D" w:rsidP="00A930EA">
      <w:pPr>
        <w:pStyle w:val="BodyText"/>
        <w:ind w:left="-810"/>
      </w:pPr>
      <w:r>
        <w:t xml:space="preserve">The </w:t>
      </w:r>
      <w:r w:rsidR="008D4AEE">
        <w:t>Town of Weddington</w:t>
      </w:r>
      <w:r>
        <w:t xml:space="preserve"> Planning Department responses to questions received are noted in </w:t>
      </w:r>
      <w:r w:rsidRPr="008D4AEE">
        <w:rPr>
          <w:b/>
          <w:bCs/>
        </w:rPr>
        <w:t>bold</w:t>
      </w:r>
      <w:r>
        <w:t xml:space="preserve"> text. Proposers should note that some questions have been reworded.</w:t>
      </w:r>
    </w:p>
    <w:p w14:paraId="3F59215A" w14:textId="77777777" w:rsidR="008D4AEE" w:rsidRPr="00CD0126" w:rsidRDefault="008D4AEE" w:rsidP="00A930EA">
      <w:pPr>
        <w:pStyle w:val="BodyText"/>
        <w:ind w:left="-810"/>
        <w:rPr>
          <w:b/>
          <w:sz w:val="22"/>
          <w:szCs w:val="28"/>
        </w:rPr>
      </w:pPr>
    </w:p>
    <w:p w14:paraId="032399AB" w14:textId="77777777" w:rsidR="00A930EA" w:rsidRPr="00A930EA" w:rsidRDefault="00A930EA" w:rsidP="00A930EA">
      <w:pPr>
        <w:pStyle w:val="Heading2"/>
        <w:spacing w:before="0" w:after="0"/>
        <w:ind w:left="-810" w:right="660"/>
        <w:jc w:val="center"/>
        <w:rPr>
          <w:rFonts w:ascii="Times New Roman" w:hAnsi="Times New Roman"/>
          <w:sz w:val="28"/>
          <w:szCs w:val="28"/>
        </w:rPr>
      </w:pPr>
      <w:r w:rsidRPr="00A930EA">
        <w:rPr>
          <w:rFonts w:ascii="Times New Roman" w:hAnsi="Times New Roman"/>
          <w:sz w:val="28"/>
          <w:szCs w:val="28"/>
          <w:u w:val="single"/>
        </w:rPr>
        <w:t>QUESTIONS</w:t>
      </w:r>
      <w:r w:rsidRPr="00A930EA">
        <w:rPr>
          <w:rFonts w:ascii="Times New Roman" w:hAnsi="Times New Roman"/>
          <w:spacing w:val="-4"/>
          <w:sz w:val="28"/>
          <w:szCs w:val="28"/>
          <w:u w:val="single"/>
        </w:rPr>
        <w:t xml:space="preserve"> </w:t>
      </w:r>
      <w:r w:rsidRPr="00A930EA">
        <w:rPr>
          <w:rFonts w:ascii="Times New Roman" w:hAnsi="Times New Roman"/>
          <w:sz w:val="28"/>
          <w:szCs w:val="28"/>
          <w:u w:val="single"/>
        </w:rPr>
        <w:t>&amp;</w:t>
      </w:r>
      <w:r w:rsidRPr="00A930EA">
        <w:rPr>
          <w:rFonts w:ascii="Times New Roman" w:hAnsi="Times New Roman"/>
          <w:spacing w:val="-2"/>
          <w:sz w:val="28"/>
          <w:szCs w:val="28"/>
          <w:u w:val="single"/>
        </w:rPr>
        <w:t xml:space="preserve"> </w:t>
      </w:r>
      <w:r w:rsidRPr="00A930EA">
        <w:rPr>
          <w:rFonts w:ascii="Times New Roman" w:hAnsi="Times New Roman"/>
          <w:sz w:val="28"/>
          <w:szCs w:val="28"/>
          <w:u w:val="single"/>
        </w:rPr>
        <w:t>ANSWERS</w:t>
      </w:r>
    </w:p>
    <w:p w14:paraId="07CAE827" w14:textId="77777777" w:rsidR="00A930EA" w:rsidRPr="00A930EA" w:rsidRDefault="00A930EA" w:rsidP="00A930EA">
      <w:pPr>
        <w:ind w:left="-810" w:right="660"/>
        <w:jc w:val="center"/>
        <w:rPr>
          <w:rFonts w:ascii="Times New Roman" w:hAnsi="Times New Roman"/>
          <w:i/>
          <w:sz w:val="20"/>
        </w:rPr>
      </w:pPr>
      <w:r w:rsidRPr="00A930EA">
        <w:rPr>
          <w:rFonts w:ascii="Times New Roman" w:hAnsi="Times New Roman"/>
          <w:i/>
          <w:sz w:val="20"/>
        </w:rPr>
        <w:t>(Complete</w:t>
      </w:r>
      <w:r w:rsidRPr="00A930EA">
        <w:rPr>
          <w:rFonts w:ascii="Times New Roman" w:hAnsi="Times New Roman"/>
          <w:i/>
          <w:spacing w:val="-1"/>
          <w:sz w:val="20"/>
        </w:rPr>
        <w:t xml:space="preserve"> </w:t>
      </w:r>
      <w:r w:rsidRPr="00A930EA">
        <w:rPr>
          <w:rFonts w:ascii="Times New Roman" w:hAnsi="Times New Roman"/>
          <w:i/>
          <w:sz w:val="20"/>
        </w:rPr>
        <w:t>below)</w:t>
      </w:r>
    </w:p>
    <w:p w14:paraId="0E38C809" w14:textId="77777777" w:rsidR="00A930EA" w:rsidRPr="00A930EA" w:rsidRDefault="00A930EA" w:rsidP="00A930EA">
      <w:pPr>
        <w:pStyle w:val="BodyText"/>
        <w:ind w:left="-810"/>
        <w:rPr>
          <w:i/>
        </w:rPr>
      </w:pPr>
    </w:p>
    <w:p w14:paraId="27DE9671" w14:textId="2859F4A0" w:rsidR="008D4AEE" w:rsidRPr="008D4AEE" w:rsidRDefault="008D4AEE" w:rsidP="008D4AEE">
      <w:pPr>
        <w:numPr>
          <w:ilvl w:val="0"/>
          <w:numId w:val="6"/>
        </w:numPr>
        <w:rPr>
          <w:rFonts w:ascii="Times New Roman" w:hAnsi="Times New Roman"/>
          <w:color w:val="000000"/>
          <w:szCs w:val="22"/>
        </w:rPr>
      </w:pPr>
      <w:r w:rsidRPr="008D4AEE">
        <w:rPr>
          <w:rFonts w:ascii="Times New Roman" w:hAnsi="Times New Roman"/>
          <w:color w:val="000000"/>
          <w:szCs w:val="22"/>
        </w:rPr>
        <w:t>We are planning to go after all 5 categories indicated on pages 5 &amp; 6. Can you confirm that would mean we are allotted 20 pages for Section C (Statement of Quals) and 15 pages for Section D (Project Team &amp; Management)?</w:t>
      </w:r>
      <w:r>
        <w:rPr>
          <w:rFonts w:ascii="Times New Roman" w:hAnsi="Times New Roman"/>
          <w:color w:val="000000"/>
          <w:szCs w:val="22"/>
        </w:rPr>
        <w:t xml:space="preserve"> </w:t>
      </w:r>
      <w:r w:rsidRPr="00853A2D">
        <w:rPr>
          <w:rFonts w:ascii="Times New Roman" w:hAnsi="Times New Roman"/>
          <w:b/>
          <w:bCs/>
          <w:color w:val="000000"/>
          <w:szCs w:val="22"/>
        </w:rPr>
        <w:t xml:space="preserve">Yes, </w:t>
      </w:r>
      <w:r w:rsidRPr="00853A2D">
        <w:rPr>
          <w:rFonts w:ascii="Times New Roman" w:hAnsi="Times New Roman"/>
          <w:b/>
          <w:bCs/>
          <w:color w:val="000000"/>
          <w:szCs w:val="22"/>
        </w:rPr>
        <w:t>max 4 pages per category</w:t>
      </w:r>
      <w:r w:rsidR="00853A2D">
        <w:rPr>
          <w:rFonts w:ascii="Times New Roman" w:hAnsi="Times New Roman"/>
          <w:b/>
          <w:bCs/>
          <w:color w:val="000000"/>
          <w:szCs w:val="22"/>
        </w:rPr>
        <w:t>/</w:t>
      </w:r>
      <w:r w:rsidR="00853A2D" w:rsidRPr="00853A2D">
        <w:rPr>
          <w:rFonts w:ascii="Times New Roman" w:hAnsi="Times New Roman"/>
          <w:b/>
          <w:bCs/>
          <w:color w:val="000000"/>
          <w:szCs w:val="22"/>
        </w:rPr>
        <w:t>max 3 pages per category</w:t>
      </w:r>
      <w:r w:rsidR="00853A2D" w:rsidRPr="00853A2D">
        <w:rPr>
          <w:rFonts w:ascii="Times New Roman" w:hAnsi="Times New Roman"/>
          <w:b/>
          <w:bCs/>
          <w:color w:val="000000"/>
          <w:szCs w:val="22"/>
        </w:rPr>
        <w:t>.</w:t>
      </w:r>
    </w:p>
    <w:p w14:paraId="213E2553" w14:textId="7B446D16" w:rsidR="008D4AEE" w:rsidRPr="008D4AEE" w:rsidRDefault="008D4AEE" w:rsidP="008D4AEE">
      <w:pPr>
        <w:numPr>
          <w:ilvl w:val="0"/>
          <w:numId w:val="6"/>
        </w:numPr>
        <w:rPr>
          <w:rFonts w:ascii="Times New Roman" w:hAnsi="Times New Roman"/>
          <w:color w:val="000000"/>
          <w:szCs w:val="22"/>
        </w:rPr>
      </w:pPr>
      <w:r w:rsidRPr="008D4AEE">
        <w:rPr>
          <w:rFonts w:ascii="Times New Roman" w:hAnsi="Times New Roman"/>
          <w:color w:val="000000"/>
          <w:szCs w:val="22"/>
        </w:rPr>
        <w:t>Do you anticipate the planner needing to be on-site for planning work? If so, how many hours or days per week would be expected?</w:t>
      </w:r>
      <w:r>
        <w:rPr>
          <w:rFonts w:ascii="Times New Roman" w:hAnsi="Times New Roman"/>
          <w:color w:val="000000"/>
          <w:szCs w:val="22"/>
        </w:rPr>
        <w:t xml:space="preserve"> </w:t>
      </w:r>
      <w:r w:rsidRPr="008D4AEE">
        <w:rPr>
          <w:rFonts w:ascii="Times New Roman" w:hAnsi="Times New Roman"/>
          <w:b/>
          <w:bCs/>
          <w:color w:val="000000"/>
          <w:szCs w:val="22"/>
        </w:rPr>
        <w:t>Yes</w:t>
      </w:r>
      <w:r w:rsidR="00853A2D">
        <w:rPr>
          <w:rFonts w:ascii="Times New Roman" w:hAnsi="Times New Roman"/>
          <w:b/>
          <w:bCs/>
          <w:color w:val="000000"/>
          <w:szCs w:val="22"/>
        </w:rPr>
        <w:t>.</w:t>
      </w:r>
      <w:r w:rsidRPr="008D4AEE">
        <w:rPr>
          <w:rFonts w:ascii="Times New Roman" w:hAnsi="Times New Roman"/>
          <w:b/>
          <w:bCs/>
          <w:color w:val="000000"/>
          <w:szCs w:val="22"/>
        </w:rPr>
        <w:t xml:space="preserve"> </w:t>
      </w:r>
      <w:r w:rsidR="00853A2D">
        <w:rPr>
          <w:rFonts w:ascii="Times New Roman" w:hAnsi="Times New Roman"/>
          <w:b/>
          <w:bCs/>
          <w:color w:val="000000"/>
          <w:szCs w:val="22"/>
        </w:rPr>
        <w:t>U</w:t>
      </w:r>
      <w:r w:rsidRPr="008D4AEE">
        <w:rPr>
          <w:rFonts w:ascii="Times New Roman" w:hAnsi="Times New Roman"/>
          <w:b/>
          <w:bCs/>
          <w:color w:val="000000"/>
          <w:szCs w:val="22"/>
        </w:rPr>
        <w:t>p to twelve (12) hours, three days per week on-site.</w:t>
      </w:r>
    </w:p>
    <w:p w14:paraId="7F839038" w14:textId="4E4F6EC8" w:rsidR="008D4AEE" w:rsidRPr="008D4AEE" w:rsidRDefault="008D4AEE" w:rsidP="008D4AEE">
      <w:pPr>
        <w:numPr>
          <w:ilvl w:val="0"/>
          <w:numId w:val="6"/>
        </w:numPr>
        <w:rPr>
          <w:rFonts w:ascii="Times New Roman" w:hAnsi="Times New Roman"/>
          <w:color w:val="000000"/>
          <w:szCs w:val="22"/>
        </w:rPr>
      </w:pPr>
      <w:r w:rsidRPr="008D4AEE">
        <w:rPr>
          <w:rFonts w:ascii="Times New Roman" w:hAnsi="Times New Roman"/>
          <w:color w:val="000000"/>
          <w:szCs w:val="22"/>
        </w:rPr>
        <w:t xml:space="preserve">Could we add a Table of Contents? </w:t>
      </w:r>
      <w:r w:rsidR="00853A2D" w:rsidRPr="00853A2D">
        <w:rPr>
          <w:rFonts w:ascii="Times New Roman" w:hAnsi="Times New Roman"/>
          <w:b/>
          <w:bCs/>
          <w:color w:val="000000"/>
          <w:szCs w:val="22"/>
        </w:rPr>
        <w:t>Yes.</w:t>
      </w:r>
      <w:r w:rsidR="00853A2D">
        <w:rPr>
          <w:rFonts w:ascii="Times New Roman" w:hAnsi="Times New Roman"/>
          <w:color w:val="000000"/>
          <w:szCs w:val="22"/>
        </w:rPr>
        <w:t xml:space="preserve"> </w:t>
      </w:r>
      <w:r w:rsidRPr="008D4AEE">
        <w:rPr>
          <w:rFonts w:ascii="Times New Roman" w:hAnsi="Times New Roman"/>
          <w:color w:val="000000"/>
          <w:szCs w:val="22"/>
        </w:rPr>
        <w:t>If so, would this count towards the page count?</w:t>
      </w:r>
      <w:r>
        <w:rPr>
          <w:rFonts w:ascii="Times New Roman" w:hAnsi="Times New Roman"/>
          <w:color w:val="000000"/>
          <w:szCs w:val="22"/>
        </w:rPr>
        <w:t xml:space="preserve"> </w:t>
      </w:r>
      <w:r w:rsidR="00853A2D">
        <w:rPr>
          <w:rFonts w:ascii="Times New Roman" w:hAnsi="Times New Roman"/>
          <w:b/>
          <w:bCs/>
          <w:color w:val="000000"/>
          <w:szCs w:val="22"/>
        </w:rPr>
        <w:t xml:space="preserve">No. </w:t>
      </w:r>
    </w:p>
    <w:p w14:paraId="01A9A4FF" w14:textId="5500171D" w:rsidR="00CD143D" w:rsidRPr="00CD143D" w:rsidRDefault="00CD143D" w:rsidP="00CD143D">
      <w:pPr>
        <w:numPr>
          <w:ilvl w:val="0"/>
          <w:numId w:val="6"/>
        </w:numPr>
        <w:rPr>
          <w:rFonts w:ascii="Times New Roman" w:hAnsi="Times New Roman"/>
          <w:color w:val="000000"/>
          <w:szCs w:val="22"/>
        </w:rPr>
      </w:pPr>
      <w:r w:rsidRPr="00CD143D">
        <w:rPr>
          <w:rFonts w:ascii="Times New Roman" w:hAnsi="Times New Roman"/>
          <w:color w:val="000000"/>
          <w:szCs w:val="22"/>
          <w:bdr w:val="none" w:sz="0" w:space="0" w:color="auto" w:frame="1"/>
        </w:rPr>
        <w:t>Is there a page limit for EEO /HUB Policy?  </w:t>
      </w:r>
      <w:r w:rsidRPr="00CD143D">
        <w:rPr>
          <w:rFonts w:ascii="Times New Roman" w:hAnsi="Times New Roman"/>
          <w:b/>
          <w:bCs/>
          <w:color w:val="000000"/>
          <w:szCs w:val="22"/>
          <w:bdr w:val="none" w:sz="0" w:space="0" w:color="auto" w:frame="1"/>
        </w:rPr>
        <w:t>No</w:t>
      </w:r>
      <w:r w:rsidR="008D4AEE" w:rsidRPr="008D4AEE">
        <w:rPr>
          <w:rFonts w:ascii="Times New Roman" w:hAnsi="Times New Roman"/>
          <w:b/>
          <w:bCs/>
          <w:color w:val="000000"/>
          <w:szCs w:val="22"/>
          <w:bdr w:val="none" w:sz="0" w:space="0" w:color="auto" w:frame="1"/>
        </w:rPr>
        <w:t>.</w:t>
      </w:r>
    </w:p>
    <w:p w14:paraId="642B7B57" w14:textId="11E49B23" w:rsidR="00CD143D" w:rsidRPr="00CD143D" w:rsidRDefault="00CD143D" w:rsidP="00CD143D">
      <w:pPr>
        <w:numPr>
          <w:ilvl w:val="0"/>
          <w:numId w:val="6"/>
        </w:numPr>
        <w:rPr>
          <w:rFonts w:ascii="Times New Roman" w:hAnsi="Times New Roman"/>
          <w:color w:val="000000"/>
          <w:szCs w:val="22"/>
        </w:rPr>
      </w:pPr>
      <w:r w:rsidRPr="00CD143D">
        <w:rPr>
          <w:rFonts w:ascii="Times New Roman" w:hAnsi="Times New Roman"/>
          <w:color w:val="000000"/>
          <w:szCs w:val="22"/>
          <w:bdr w:val="none" w:sz="0" w:space="0" w:color="auto" w:frame="1"/>
        </w:rPr>
        <w:t>Is there a page limit for the RS-2 forms?  </w:t>
      </w:r>
      <w:r w:rsidRPr="00CD143D">
        <w:rPr>
          <w:rFonts w:ascii="Times New Roman" w:hAnsi="Times New Roman"/>
          <w:b/>
          <w:bCs/>
          <w:color w:val="000000"/>
          <w:szCs w:val="22"/>
          <w:bdr w:val="none" w:sz="0" w:space="0" w:color="auto" w:frame="1"/>
        </w:rPr>
        <w:t>No</w:t>
      </w:r>
      <w:r w:rsidR="008D4AEE" w:rsidRPr="008D4AEE">
        <w:rPr>
          <w:rFonts w:ascii="Times New Roman" w:hAnsi="Times New Roman"/>
          <w:b/>
          <w:bCs/>
          <w:color w:val="000000"/>
          <w:szCs w:val="22"/>
          <w:bdr w:val="none" w:sz="0" w:space="0" w:color="auto" w:frame="1"/>
        </w:rPr>
        <w:t>.</w:t>
      </w:r>
    </w:p>
    <w:p w14:paraId="732794FE" w14:textId="639D8EA8" w:rsidR="00CD143D" w:rsidRPr="00CD143D" w:rsidRDefault="00CD143D" w:rsidP="00CD143D">
      <w:pPr>
        <w:numPr>
          <w:ilvl w:val="0"/>
          <w:numId w:val="6"/>
        </w:numPr>
        <w:rPr>
          <w:rFonts w:ascii="Times New Roman" w:hAnsi="Times New Roman"/>
          <w:color w:val="000000"/>
          <w:szCs w:val="22"/>
        </w:rPr>
      </w:pPr>
      <w:r w:rsidRPr="00CD143D">
        <w:rPr>
          <w:rFonts w:ascii="Times New Roman" w:hAnsi="Times New Roman"/>
          <w:color w:val="000000"/>
          <w:szCs w:val="22"/>
          <w:bdr w:val="none" w:sz="0" w:space="0" w:color="auto" w:frame="1"/>
        </w:rPr>
        <w:t>Can you clarify what you are referring to when it mentions including an individual seal of the person signing the cover letter. Is it their PE stamp if they are</w:t>
      </w:r>
      <w:r w:rsidRPr="00CD143D">
        <w:rPr>
          <w:rFonts w:ascii="Times New Roman" w:hAnsi="Times New Roman"/>
          <w:b/>
          <w:bCs/>
          <w:color w:val="000000"/>
          <w:szCs w:val="22"/>
          <w:bdr w:val="none" w:sz="0" w:space="0" w:color="auto" w:frame="1"/>
        </w:rPr>
        <w:t xml:space="preserve"> </w:t>
      </w:r>
      <w:r w:rsidRPr="00CD143D">
        <w:rPr>
          <w:rFonts w:ascii="Times New Roman" w:hAnsi="Times New Roman"/>
          <w:color w:val="000000"/>
          <w:szCs w:val="22"/>
          <w:bdr w:val="none" w:sz="0" w:space="0" w:color="auto" w:frame="1"/>
        </w:rPr>
        <w:t>a PE?</w:t>
      </w:r>
      <w:r w:rsidRPr="00CD143D">
        <w:rPr>
          <w:rFonts w:ascii="Times New Roman" w:hAnsi="Times New Roman"/>
          <w:b/>
          <w:bCs/>
          <w:color w:val="000000"/>
          <w:szCs w:val="22"/>
          <w:bdr w:val="none" w:sz="0" w:space="0" w:color="auto" w:frame="1"/>
        </w:rPr>
        <w:t>  If the individual doesn’t have any certifications/registrations what would suffice for their individual seal? Proposal should be signed under seal (demonstrating legal authority to sign on behalf of company and personal signature, not PE stamp).</w:t>
      </w:r>
    </w:p>
    <w:p w14:paraId="508BB827" w14:textId="15924947" w:rsidR="00CD143D" w:rsidRPr="00CD143D" w:rsidRDefault="00CD143D" w:rsidP="00CD143D">
      <w:pPr>
        <w:numPr>
          <w:ilvl w:val="0"/>
          <w:numId w:val="6"/>
        </w:numPr>
        <w:rPr>
          <w:rFonts w:ascii="Times New Roman" w:hAnsi="Times New Roman"/>
          <w:color w:val="000000"/>
          <w:szCs w:val="22"/>
        </w:rPr>
      </w:pPr>
      <w:r w:rsidRPr="00CD143D">
        <w:rPr>
          <w:rFonts w:ascii="Times New Roman" w:hAnsi="Times New Roman"/>
          <w:color w:val="000000"/>
          <w:szCs w:val="22"/>
          <w:bdr w:val="none" w:sz="0" w:space="0" w:color="auto" w:frame="1"/>
        </w:rPr>
        <w:t>Should one of the 5 requested copies to be submitted, be an original with a wet signature and original seal stamps? </w:t>
      </w:r>
      <w:r w:rsidRPr="00CD143D">
        <w:rPr>
          <w:rFonts w:ascii="Times New Roman" w:hAnsi="Times New Roman"/>
          <w:b/>
          <w:bCs/>
          <w:color w:val="000000"/>
          <w:szCs w:val="22"/>
          <w:bdr w:val="none" w:sz="0" w:space="0" w:color="auto" w:frame="1"/>
        </w:rPr>
        <w:t>Yes</w:t>
      </w:r>
      <w:r w:rsidR="008D4AEE" w:rsidRPr="008D4AEE">
        <w:rPr>
          <w:rFonts w:ascii="Times New Roman" w:hAnsi="Times New Roman"/>
          <w:b/>
          <w:bCs/>
          <w:color w:val="000000"/>
          <w:szCs w:val="22"/>
          <w:bdr w:val="none" w:sz="0" w:space="0" w:color="auto" w:frame="1"/>
        </w:rPr>
        <w:t>.</w:t>
      </w:r>
    </w:p>
    <w:p w14:paraId="1B248EF4" w14:textId="165F819D" w:rsidR="00CD143D" w:rsidRPr="00CD143D" w:rsidRDefault="00CD143D" w:rsidP="00CD143D">
      <w:pPr>
        <w:numPr>
          <w:ilvl w:val="0"/>
          <w:numId w:val="6"/>
        </w:numPr>
        <w:rPr>
          <w:rFonts w:ascii="Times New Roman" w:hAnsi="Times New Roman"/>
          <w:color w:val="000000"/>
          <w:szCs w:val="22"/>
        </w:rPr>
      </w:pPr>
      <w:r w:rsidRPr="00CD143D">
        <w:rPr>
          <w:rFonts w:ascii="Times New Roman" w:hAnsi="Times New Roman"/>
          <w:color w:val="000000"/>
          <w:szCs w:val="22"/>
          <w:bdr w:val="none" w:sz="0" w:space="0" w:color="auto" w:frame="1"/>
        </w:rPr>
        <w:t xml:space="preserve">In section 3 you reference the potential for Federal Funding for this contract and in a couple of places reference NCDOT RS-2 </w:t>
      </w:r>
      <w:proofErr w:type="gramStart"/>
      <w:r w:rsidRPr="00CD143D">
        <w:rPr>
          <w:rFonts w:ascii="Times New Roman" w:hAnsi="Times New Roman"/>
          <w:color w:val="000000"/>
          <w:szCs w:val="22"/>
          <w:bdr w:val="none" w:sz="0" w:space="0" w:color="auto" w:frame="1"/>
        </w:rPr>
        <w:t>forms,  however</w:t>
      </w:r>
      <w:proofErr w:type="gramEnd"/>
      <w:r w:rsidRPr="00CD143D">
        <w:rPr>
          <w:rFonts w:ascii="Times New Roman" w:hAnsi="Times New Roman"/>
          <w:color w:val="000000"/>
          <w:szCs w:val="22"/>
          <w:bdr w:val="none" w:sz="0" w:space="0" w:color="auto" w:frame="1"/>
        </w:rPr>
        <w:t xml:space="preserve"> in section 5 you mention MWBE and HUB participation, but omit SPSF consideration.  Would SPSF firms be taken into consideration </w:t>
      </w:r>
      <w:proofErr w:type="gramStart"/>
      <w:r w:rsidRPr="00CD143D">
        <w:rPr>
          <w:rFonts w:ascii="Times New Roman" w:hAnsi="Times New Roman"/>
          <w:color w:val="000000"/>
          <w:szCs w:val="22"/>
          <w:bdr w:val="none" w:sz="0" w:space="0" w:color="auto" w:frame="1"/>
        </w:rPr>
        <w:t>in an effort to</w:t>
      </w:r>
      <w:proofErr w:type="gramEnd"/>
      <w:r w:rsidRPr="00CD143D">
        <w:rPr>
          <w:rFonts w:ascii="Times New Roman" w:hAnsi="Times New Roman"/>
          <w:color w:val="000000"/>
          <w:szCs w:val="22"/>
          <w:bdr w:val="none" w:sz="0" w:space="0" w:color="auto" w:frame="1"/>
        </w:rPr>
        <w:t xml:space="preserve"> work with the Town on your goal of utilizing HUB firms.  </w:t>
      </w:r>
      <w:r w:rsidRPr="00CD143D">
        <w:rPr>
          <w:rFonts w:ascii="Times New Roman" w:hAnsi="Times New Roman"/>
          <w:b/>
          <w:bCs/>
          <w:color w:val="000000"/>
          <w:szCs w:val="22"/>
          <w:bdr w:val="none" w:sz="0" w:space="0" w:color="auto" w:frame="1"/>
        </w:rPr>
        <w:t>Yes</w:t>
      </w:r>
      <w:r w:rsidR="008D4AEE" w:rsidRPr="008D4AEE">
        <w:rPr>
          <w:rFonts w:ascii="Times New Roman" w:hAnsi="Times New Roman"/>
          <w:b/>
          <w:bCs/>
          <w:color w:val="000000"/>
          <w:szCs w:val="22"/>
          <w:bdr w:val="none" w:sz="0" w:space="0" w:color="auto" w:frame="1"/>
        </w:rPr>
        <w:t>.</w:t>
      </w:r>
    </w:p>
    <w:p w14:paraId="333656A1" w14:textId="733B92EE" w:rsidR="00CD0126" w:rsidRPr="008D4AEE" w:rsidRDefault="00CD143D" w:rsidP="008D4AEE">
      <w:pPr>
        <w:numPr>
          <w:ilvl w:val="0"/>
          <w:numId w:val="6"/>
        </w:numPr>
        <w:rPr>
          <w:rFonts w:ascii="Times New Roman" w:hAnsi="Times New Roman"/>
          <w:b/>
          <w:bCs/>
          <w:color w:val="000000"/>
          <w:szCs w:val="22"/>
        </w:rPr>
      </w:pPr>
      <w:r w:rsidRPr="00CD143D">
        <w:rPr>
          <w:rFonts w:ascii="Times New Roman" w:hAnsi="Times New Roman"/>
          <w:color w:val="000000"/>
          <w:szCs w:val="22"/>
          <w:bdr w:val="none" w:sz="0" w:space="0" w:color="auto" w:frame="1"/>
        </w:rPr>
        <w:t>How many firms does the Town anticipate selecting per category? </w:t>
      </w:r>
      <w:r w:rsidRPr="00CD143D">
        <w:rPr>
          <w:rFonts w:ascii="Times New Roman" w:hAnsi="Times New Roman"/>
          <w:b/>
          <w:bCs/>
          <w:color w:val="000000"/>
          <w:szCs w:val="22"/>
          <w:bdr w:val="none" w:sz="0" w:space="0" w:color="auto" w:frame="1"/>
        </w:rPr>
        <w:t>Undecided – will be determined by the Town after review of submissions.</w:t>
      </w:r>
    </w:p>
    <w:p w14:paraId="12D07BAA" w14:textId="6324EDEA" w:rsidR="00CD0126" w:rsidRDefault="00CD0126" w:rsidP="00A930EA">
      <w:pPr>
        <w:pStyle w:val="BodyText"/>
        <w:rPr>
          <w:sz w:val="27"/>
        </w:rPr>
      </w:pPr>
      <w:bookmarkStart w:id="1" w:name="_GoBack"/>
      <w:bookmarkEnd w:id="1"/>
    </w:p>
    <w:p w14:paraId="1AC81CF3" w14:textId="77777777" w:rsidR="00CD0126" w:rsidRPr="00A930EA" w:rsidRDefault="00CD0126" w:rsidP="00A930EA">
      <w:pPr>
        <w:pStyle w:val="BodyText"/>
        <w:rPr>
          <w:sz w:val="27"/>
        </w:rPr>
      </w:pPr>
    </w:p>
    <w:p w14:paraId="7BCF1A9D" w14:textId="28601519" w:rsidR="00A930EA" w:rsidRPr="00A930EA" w:rsidRDefault="00A930EA" w:rsidP="00A930EA">
      <w:pPr>
        <w:pStyle w:val="Heading2"/>
        <w:spacing w:before="0" w:after="0"/>
        <w:ind w:left="-810"/>
        <w:jc w:val="center"/>
        <w:rPr>
          <w:rFonts w:ascii="Times New Roman" w:hAnsi="Times New Roman"/>
          <w:sz w:val="28"/>
          <w:szCs w:val="28"/>
          <w:u w:val="single"/>
        </w:rPr>
      </w:pPr>
      <w:r w:rsidRPr="00A930EA">
        <w:rPr>
          <w:rFonts w:ascii="Times New Roman" w:hAnsi="Times New Roman"/>
          <w:sz w:val="28"/>
          <w:szCs w:val="28"/>
          <w:u w:val="single"/>
        </w:rPr>
        <w:t>END OF ADDENDUM</w:t>
      </w:r>
      <w:r w:rsidRPr="00A930EA">
        <w:rPr>
          <w:rFonts w:ascii="Times New Roman" w:hAnsi="Times New Roman"/>
          <w:spacing w:val="-5"/>
          <w:sz w:val="28"/>
          <w:szCs w:val="28"/>
          <w:u w:val="single"/>
        </w:rPr>
        <w:t xml:space="preserve"> </w:t>
      </w:r>
    </w:p>
    <w:p w14:paraId="0844A3CC" w14:textId="77777777" w:rsidR="00A24DB7" w:rsidRDefault="00A24DB7" w:rsidP="00A930EA">
      <w:pPr>
        <w:ind w:left="-810"/>
        <w:rPr>
          <w:rFonts w:ascii="Times" w:eastAsia="Times" w:hAnsi="Times" w:cs="Times"/>
        </w:rPr>
      </w:pPr>
    </w:p>
    <w:p w14:paraId="4C4C8FFE" w14:textId="5EFAFBA5" w:rsidR="00A24DB7" w:rsidRDefault="00A24DB7" w:rsidP="00A930EA">
      <w:pPr>
        <w:ind w:left="-810"/>
      </w:pPr>
    </w:p>
    <w:p w14:paraId="5D94CD1E" w14:textId="143C857E" w:rsidR="00150405" w:rsidRPr="00150405" w:rsidRDefault="00150405" w:rsidP="00A930EA">
      <w:pPr>
        <w:ind w:left="-810"/>
      </w:pPr>
    </w:p>
    <w:p w14:paraId="70D9E4E6" w14:textId="722F393F" w:rsidR="00150405" w:rsidRPr="00150405" w:rsidRDefault="00150405" w:rsidP="00A930EA">
      <w:pPr>
        <w:ind w:left="-810"/>
      </w:pPr>
    </w:p>
    <w:p w14:paraId="1F78AD39" w14:textId="739A21AB" w:rsidR="00150405" w:rsidRPr="00150405" w:rsidRDefault="00150405" w:rsidP="00A930EA"/>
    <w:sectPr w:rsidR="00150405" w:rsidRPr="00150405" w:rsidSect="00A930EA">
      <w:headerReference w:type="first" r:id="rId8"/>
      <w:footerReference w:type="first" r:id="rId9"/>
      <w:pgSz w:w="12240" w:h="15840"/>
      <w:pgMar w:top="1440" w:right="108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08522" w14:textId="77777777" w:rsidR="00AD1416" w:rsidRDefault="00AD1416">
      <w:r>
        <w:separator/>
      </w:r>
    </w:p>
  </w:endnote>
  <w:endnote w:type="continuationSeparator" w:id="0">
    <w:p w14:paraId="23B27A36" w14:textId="77777777" w:rsidR="00AD1416" w:rsidRDefault="00AD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tio Modern">
    <w:altName w:val="Calibri"/>
    <w:charset w:val="00"/>
    <w:family w:val="auto"/>
    <w:pitch w:val="variable"/>
    <w:sig w:usb0="A000002F" w:usb1="5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DBA9C" w14:textId="0607A215" w:rsidR="00A24DB7" w:rsidRDefault="00C82E6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mbria" w:eastAsia="Cambria" w:hAnsi="Cambria" w:cs="Cambria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hidden="0" allowOverlap="1" wp14:anchorId="0DD60C13" wp14:editId="73C8B584">
              <wp:simplePos x="0" y="0"/>
              <wp:positionH relativeFrom="column">
                <wp:posOffset>1468120</wp:posOffset>
              </wp:positionH>
              <wp:positionV relativeFrom="paragraph">
                <wp:posOffset>207645</wp:posOffset>
              </wp:positionV>
              <wp:extent cx="4690110" cy="1186815"/>
              <wp:effectExtent l="0" t="0" r="8890" b="6985"/>
              <wp:wrapSquare wrapText="bothSides" distT="0" distB="0" distL="114300" distR="114300"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90110" cy="1186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F4652F" w14:textId="09657BF3" w:rsidR="00C82E65" w:rsidRPr="00884970" w:rsidRDefault="000D609C" w:rsidP="00884970">
                          <w:pPr>
                            <w:spacing w:line="215" w:lineRule="auto"/>
                            <w:jc w:val="center"/>
                            <w:textDirection w:val="btLr"/>
                            <w:rPr>
                              <w:rFonts w:ascii="Ratio Modern" w:eastAsia="Ratio Modern" w:hAnsi="Ratio Modern" w:cs="Ratio Moder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884970">
                            <w:rPr>
                              <w:rFonts w:ascii="Ratio Modern" w:eastAsia="Ratio Modern" w:hAnsi="Ratio Modern" w:cs="Ratio Modern"/>
                              <w:color w:val="000000" w:themeColor="text1"/>
                              <w:sz w:val="18"/>
                              <w:szCs w:val="18"/>
                            </w:rPr>
                            <w:t>704-846-</w:t>
                          </w:r>
                          <w:r w:rsidR="00C82E65" w:rsidRPr="00884970">
                            <w:rPr>
                              <w:rFonts w:ascii="Ratio Modern" w:eastAsia="Ratio Modern" w:hAnsi="Ratio Modern" w:cs="Ratio Modern"/>
                              <w:color w:val="000000" w:themeColor="text1"/>
                              <w:sz w:val="18"/>
                              <w:szCs w:val="18"/>
                            </w:rPr>
                            <w:t>2709 | www.townofweddington.com | 1924 Weddington Rd. Weddington, NC 28104</w:t>
                          </w:r>
                        </w:p>
                        <w:p w14:paraId="6BD4ECF9" w14:textId="78DAB142" w:rsidR="00A24DB7" w:rsidRPr="00C82E65" w:rsidRDefault="00A24DB7" w:rsidP="00C82E65">
                          <w:pPr>
                            <w:spacing w:line="215" w:lineRule="auto"/>
                            <w:jc w:val="center"/>
                            <w:textDirection w:val="btLr"/>
                            <w:rPr>
                              <w:color w:val="000000" w:themeColor="text1"/>
                              <w:sz w:val="28"/>
                              <w:szCs w:val="160"/>
                            </w:rPr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D60C13" id="Rectangle 19" o:spid="_x0000_s1027" style="position:absolute;margin-left:115.6pt;margin-top:16.35pt;width:369.3pt;height:9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" filled="f" stroked="f">
              <v:textbox inset="0,0,0,0">
                <w:txbxContent>
                  <w:p w14:paraId="56F4652F" w14:textId="09657BF3" w:rsidR="00C82E65" w:rsidRPr="00884970" w:rsidRDefault="000D609C" w:rsidP="00884970">
                    <w:pPr>
                      <w:spacing w:line="215" w:lineRule="auto"/>
                      <w:jc w:val="center"/>
                      <w:textDirection w:val="btLr"/>
                      <w:rPr>
                        <w:rFonts w:ascii="Ratio Modern" w:eastAsia="Ratio Modern" w:hAnsi="Ratio Modern" w:cs="Ratio Modern"/>
                        <w:color w:val="000000" w:themeColor="text1"/>
                        <w:sz w:val="18"/>
                        <w:szCs w:val="18"/>
                      </w:rPr>
                    </w:pPr>
                    <w:r w:rsidRPr="00884970">
                      <w:rPr>
                        <w:rFonts w:ascii="Ratio Modern" w:eastAsia="Ratio Modern" w:hAnsi="Ratio Modern" w:cs="Ratio Modern"/>
                        <w:color w:val="000000" w:themeColor="text1"/>
                        <w:sz w:val="18"/>
                        <w:szCs w:val="18"/>
                      </w:rPr>
                      <w:t>704-846-</w:t>
                    </w:r>
                    <w:r w:rsidR="00C82E65" w:rsidRPr="00884970">
                      <w:rPr>
                        <w:rFonts w:ascii="Ratio Modern" w:eastAsia="Ratio Modern" w:hAnsi="Ratio Modern" w:cs="Ratio Modern"/>
                        <w:color w:val="000000" w:themeColor="text1"/>
                        <w:sz w:val="18"/>
                        <w:szCs w:val="18"/>
                      </w:rPr>
                      <w:t>2709 | www.townofweddington.com | 1924 Weddington Rd. Weddington, NC 28104</w:t>
                    </w:r>
                  </w:p>
                  <w:p w14:paraId="6BD4ECF9" w14:textId="78DAB142" w:rsidR="00A24DB7" w:rsidRPr="00C82E65" w:rsidRDefault="00A24DB7" w:rsidP="00C82E65">
                    <w:pPr>
                      <w:spacing w:line="215" w:lineRule="auto"/>
                      <w:jc w:val="center"/>
                      <w:textDirection w:val="btLr"/>
                      <w:rPr>
                        <w:color w:val="000000" w:themeColor="text1"/>
                        <w:sz w:val="28"/>
                        <w:szCs w:val="16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0D609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11F3F9C1" wp14:editId="69778BAE">
              <wp:simplePos x="0" y="0"/>
              <wp:positionH relativeFrom="column">
                <wp:posOffset>1424305</wp:posOffset>
              </wp:positionH>
              <wp:positionV relativeFrom="paragraph">
                <wp:posOffset>-166370</wp:posOffset>
              </wp:positionV>
              <wp:extent cx="4847590" cy="525780"/>
              <wp:effectExtent l="0" t="0" r="3810" b="0"/>
              <wp:wrapSquare wrapText="bothSides" distT="0" distB="0" distL="114300" distR="114300"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47590" cy="5257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5FE038" w14:textId="77777777" w:rsidR="00A24DB7" w:rsidRDefault="00A24DB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F3F9C1" id="Rectangle 16" o:spid="_x0000_s1028" style="position:absolute;margin-left:112.15pt;margin-top:-13.1pt;width:381.7pt;height:4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" fillcolor="white [3201]" stroked="f">
              <v:textbox inset="2.53958mm,2.53958mm,2.53958mm,2.53958mm">
                <w:txbxContent>
                  <w:p w14:paraId="565FE038" w14:textId="77777777" w:rsidR="00A24DB7" w:rsidRDefault="00A24DB7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0405">
      <w:rPr>
        <w:rFonts w:ascii="Cambria" w:eastAsia="Cambria" w:hAnsi="Cambria" w:cs="Cambria"/>
        <w:noProof/>
        <w:color w:val="000000"/>
        <w:sz w:val="24"/>
        <w:szCs w:val="24"/>
      </w:rPr>
      <w:drawing>
        <wp:anchor distT="0" distB="0" distL="114300" distR="114300" simplePos="0" relativeHeight="251673600" behindDoc="0" locked="0" layoutInCell="1" allowOverlap="1" wp14:anchorId="017B833C" wp14:editId="47675C12">
          <wp:simplePos x="0" y="0"/>
          <wp:positionH relativeFrom="column">
            <wp:posOffset>-620395</wp:posOffset>
          </wp:positionH>
          <wp:positionV relativeFrom="paragraph">
            <wp:posOffset>-104867</wp:posOffset>
          </wp:positionV>
          <wp:extent cx="2031365" cy="565785"/>
          <wp:effectExtent l="0" t="0" r="0" b="5715"/>
          <wp:wrapSquare wrapText="bothSides"/>
          <wp:docPr id="13" name="Picture 1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53" t="55748" r="9609" b="19343"/>
                  <a:stretch/>
                </pic:blipFill>
                <pic:spPr bwMode="auto">
                  <a:xfrm>
                    <a:off x="0" y="0"/>
                    <a:ext cx="2031365" cy="565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75224" w14:textId="77777777" w:rsidR="00AD1416" w:rsidRDefault="00AD1416">
      <w:r>
        <w:separator/>
      </w:r>
    </w:p>
  </w:footnote>
  <w:footnote w:type="continuationSeparator" w:id="0">
    <w:p w14:paraId="7CE2EDF0" w14:textId="77777777" w:rsidR="00AD1416" w:rsidRDefault="00AD1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16FFD" w14:textId="14E70978" w:rsidR="00A24DB7" w:rsidRPr="00150405" w:rsidRDefault="000A29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mbria" w:eastAsia="Cambria" w:hAnsi="Cambria" w:cs="Cambria"/>
        <w:color w:val="000000"/>
        <w:sz w:val="24"/>
        <w:szCs w:val="24"/>
      </w:rPr>
    </w:pPr>
    <w:r w:rsidRPr="00150405">
      <w:rPr>
        <w:noProof/>
      </w:rPr>
      <w:drawing>
        <wp:anchor distT="0" distB="0" distL="114300" distR="114300" simplePos="0" relativeHeight="251672576" behindDoc="0" locked="0" layoutInCell="1" allowOverlap="1" wp14:anchorId="299FFC75" wp14:editId="0F414ED9">
          <wp:simplePos x="0" y="0"/>
          <wp:positionH relativeFrom="margin">
            <wp:posOffset>1614805</wp:posOffset>
          </wp:positionH>
          <wp:positionV relativeFrom="margin">
            <wp:posOffset>-1097280</wp:posOffset>
          </wp:positionV>
          <wp:extent cx="2257425" cy="2257425"/>
          <wp:effectExtent l="0" t="0" r="0" b="0"/>
          <wp:wrapSquare wrapText="bothSides"/>
          <wp:docPr id="12" name="Picture 1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2257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040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E58D556" wp14:editId="6D24F603">
              <wp:simplePos x="0" y="0"/>
              <wp:positionH relativeFrom="column">
                <wp:posOffset>1506220</wp:posOffset>
              </wp:positionH>
              <wp:positionV relativeFrom="paragraph">
                <wp:posOffset>330200</wp:posOffset>
              </wp:positionV>
              <wp:extent cx="2458720" cy="254000"/>
              <wp:effectExtent l="0" t="0" r="508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8720" cy="25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7E26B1" w14:textId="77777777" w:rsidR="00A24DB7" w:rsidRDefault="00A24DB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58D556" id="Rectangle 22" o:spid="_x0000_s1026" style="position:absolute;margin-left:118.6pt;margin-top:26pt;width:193.6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" stroked="f">
              <v:textbox inset="2.53958mm,2.53958mm,2.53958mm,2.53958mm">
                <w:txbxContent>
                  <w:p w14:paraId="2E7E26B1" w14:textId="77777777" w:rsidR="00A24DB7" w:rsidRDefault="00A24DB7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EC0AAB" w:rsidRPr="0015040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395AE5D" wp14:editId="3889C616">
              <wp:simplePos x="0" y="0"/>
              <wp:positionH relativeFrom="column">
                <wp:posOffset>-482599</wp:posOffset>
              </wp:positionH>
              <wp:positionV relativeFrom="paragraph">
                <wp:posOffset>444500</wp:posOffset>
              </wp:positionV>
              <wp:extent cx="6558915" cy="36195"/>
              <wp:effectExtent l="0" t="0" r="6985" b="14605"/>
              <wp:wrapNone/>
              <wp:docPr id="18" name="Free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71305" y="3766665"/>
                        <a:ext cx="6549390" cy="266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314" h="42" extrusionOk="0">
                            <a:moveTo>
                              <a:pt x="0" y="0"/>
                            </a:moveTo>
                            <a:lnTo>
                              <a:pt x="0" y="42"/>
                            </a:lnTo>
                            <a:lnTo>
                              <a:pt x="10314" y="42"/>
                            </a:lnTo>
                            <a:lnTo>
                              <a:pt x="10311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566C11"/>
                      </a:solidFill>
                      <a:ln>
                        <a:solidFill>
                          <a:srgbClr val="445F30"/>
                        </a:solidFill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580E12" id="Freeform 18" o:spid="_x0000_s1026" style="position:absolute;margin-left:-38pt;margin-top:35pt;width:516.45pt;height: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314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" path="m,l,42r10314,l10311,,,xe" fillcolor="#566c11" strokecolor="#445f30">
              <v:path arrowok="t" o:extrusionok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039A8"/>
    <w:multiLevelType w:val="hybridMultilevel"/>
    <w:tmpl w:val="51D82DC8"/>
    <w:lvl w:ilvl="0" w:tplc="A7760C06">
      <w:start w:val="1"/>
      <w:numFmt w:val="decimal"/>
      <w:lvlText w:val="%1)"/>
      <w:lvlJc w:val="left"/>
      <w:pPr>
        <w:ind w:left="739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3B23D14">
      <w:start w:val="1"/>
      <w:numFmt w:val="decimal"/>
      <w:lvlText w:val="(%2)"/>
      <w:lvlJc w:val="left"/>
      <w:pPr>
        <w:ind w:left="1860" w:hanging="720"/>
      </w:pPr>
      <w:rPr>
        <w:rFonts w:hint="default"/>
        <w:w w:val="99"/>
        <w:lang w:val="en-US" w:eastAsia="en-US" w:bidi="ar-SA"/>
      </w:rPr>
    </w:lvl>
    <w:lvl w:ilvl="2" w:tplc="8E664556">
      <w:numFmt w:val="bullet"/>
      <w:lvlText w:val="•"/>
      <w:lvlJc w:val="left"/>
      <w:pPr>
        <w:ind w:left="1860" w:hanging="720"/>
      </w:pPr>
      <w:rPr>
        <w:rFonts w:hint="default"/>
        <w:lang w:val="en-US" w:eastAsia="en-US" w:bidi="ar-SA"/>
      </w:rPr>
    </w:lvl>
    <w:lvl w:ilvl="3" w:tplc="6C4C38C0">
      <w:numFmt w:val="bullet"/>
      <w:lvlText w:val="•"/>
      <w:lvlJc w:val="left"/>
      <w:pPr>
        <w:ind w:left="3025" w:hanging="720"/>
      </w:pPr>
      <w:rPr>
        <w:rFonts w:hint="default"/>
        <w:lang w:val="en-US" w:eastAsia="en-US" w:bidi="ar-SA"/>
      </w:rPr>
    </w:lvl>
    <w:lvl w:ilvl="4" w:tplc="A30CAD94"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5" w:tplc="7D0464C6">
      <w:numFmt w:val="bullet"/>
      <w:lvlText w:val="•"/>
      <w:lvlJc w:val="left"/>
      <w:pPr>
        <w:ind w:left="5355" w:hanging="720"/>
      </w:pPr>
      <w:rPr>
        <w:rFonts w:hint="default"/>
        <w:lang w:val="en-US" w:eastAsia="en-US" w:bidi="ar-SA"/>
      </w:rPr>
    </w:lvl>
    <w:lvl w:ilvl="6" w:tplc="5A2016DE">
      <w:numFmt w:val="bullet"/>
      <w:lvlText w:val="•"/>
      <w:lvlJc w:val="left"/>
      <w:pPr>
        <w:ind w:left="6520" w:hanging="720"/>
      </w:pPr>
      <w:rPr>
        <w:rFonts w:hint="default"/>
        <w:lang w:val="en-US" w:eastAsia="en-US" w:bidi="ar-SA"/>
      </w:rPr>
    </w:lvl>
    <w:lvl w:ilvl="7" w:tplc="C8168F8C">
      <w:numFmt w:val="bullet"/>
      <w:lvlText w:val="•"/>
      <w:lvlJc w:val="left"/>
      <w:pPr>
        <w:ind w:left="7685" w:hanging="720"/>
      </w:pPr>
      <w:rPr>
        <w:rFonts w:hint="default"/>
        <w:lang w:val="en-US" w:eastAsia="en-US" w:bidi="ar-SA"/>
      </w:rPr>
    </w:lvl>
    <w:lvl w:ilvl="8" w:tplc="8B629580">
      <w:numFmt w:val="bullet"/>
      <w:lvlText w:val="•"/>
      <w:lvlJc w:val="left"/>
      <w:pPr>
        <w:ind w:left="8850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0D415E4"/>
    <w:multiLevelType w:val="hybridMultilevel"/>
    <w:tmpl w:val="92D435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81596"/>
    <w:multiLevelType w:val="hybridMultilevel"/>
    <w:tmpl w:val="1368D3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92D6F"/>
    <w:multiLevelType w:val="hybridMultilevel"/>
    <w:tmpl w:val="89029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60366"/>
    <w:multiLevelType w:val="multilevel"/>
    <w:tmpl w:val="18364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1007B3"/>
    <w:multiLevelType w:val="hybridMultilevel"/>
    <w:tmpl w:val="2B26A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32AFF"/>
    <w:multiLevelType w:val="multilevel"/>
    <w:tmpl w:val="6C8E0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DB7"/>
    <w:rsid w:val="000A2976"/>
    <w:rsid w:val="000D609C"/>
    <w:rsid w:val="000F5D20"/>
    <w:rsid w:val="0010236D"/>
    <w:rsid w:val="00150405"/>
    <w:rsid w:val="00295B80"/>
    <w:rsid w:val="004F46D7"/>
    <w:rsid w:val="006C1223"/>
    <w:rsid w:val="00831CD5"/>
    <w:rsid w:val="00853A2D"/>
    <w:rsid w:val="00884970"/>
    <w:rsid w:val="008D4AEE"/>
    <w:rsid w:val="00943188"/>
    <w:rsid w:val="009F4011"/>
    <w:rsid w:val="00A23750"/>
    <w:rsid w:val="00A24DB7"/>
    <w:rsid w:val="00A36BB3"/>
    <w:rsid w:val="00A930EA"/>
    <w:rsid w:val="00AD1416"/>
    <w:rsid w:val="00BE6A56"/>
    <w:rsid w:val="00C82E65"/>
    <w:rsid w:val="00CD0126"/>
    <w:rsid w:val="00CD143D"/>
    <w:rsid w:val="00D11BB7"/>
    <w:rsid w:val="00DC48D8"/>
    <w:rsid w:val="00EC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CD6DE"/>
  <w15:docId w15:val="{86F90F4A-766D-5249-8AD4-943A0AE2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841"/>
    <w:rPr>
      <w:rFonts w:eastAsia="Times New Roman" w:cs="Times New Roman"/>
      <w:szCs w:val="126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D035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D035B"/>
  </w:style>
  <w:style w:type="paragraph" w:styleId="Footer">
    <w:name w:val="footer"/>
    <w:basedOn w:val="Normal"/>
    <w:link w:val="FooterChar"/>
    <w:uiPriority w:val="99"/>
    <w:unhideWhenUsed/>
    <w:rsid w:val="00ED035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D035B"/>
  </w:style>
  <w:style w:type="paragraph" w:styleId="BalloonText">
    <w:name w:val="Balloon Text"/>
    <w:basedOn w:val="Normal"/>
    <w:link w:val="BalloonTextChar"/>
    <w:uiPriority w:val="99"/>
    <w:semiHidden/>
    <w:unhideWhenUsed/>
    <w:rsid w:val="00ED03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35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35F1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C82E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2E6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295B80"/>
    <w:pPr>
      <w:spacing w:after="200" w:line="276" w:lineRule="auto"/>
      <w:ind w:left="720"/>
    </w:pPr>
    <w:rPr>
      <w:rFonts w:ascii="Calibri" w:eastAsia="Calibri" w:hAnsi="Calibri"/>
      <w:szCs w:val="22"/>
    </w:rPr>
  </w:style>
  <w:style w:type="paragraph" w:styleId="BodyText">
    <w:name w:val="Body Text"/>
    <w:basedOn w:val="Normal"/>
    <w:link w:val="BodyTextChar"/>
    <w:uiPriority w:val="1"/>
    <w:qFormat/>
    <w:rsid w:val="00A930EA"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930EA"/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listparagraph">
    <w:name w:val="x_x_x_x_msolistparagraph"/>
    <w:basedOn w:val="Normal"/>
    <w:rsid w:val="00CD143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rE2yDzq2o+pOrh4XrOSupfrypw==">AMUW2mUYJ+FoA2BcQ5JYKYpFM/fxotf3J5rEMaSwQxsl4nK2YaCQaEiC+yAFoctsgOo14LvtU6Bt8t9GU40TOxZxWrPFQy5g0/RlNX6LRejdZ8JkBuZuQcOv7tV3YomZPC0xYF1Yui+8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 Bukolt</dc:creator>
  <cp:lastModifiedBy>Gregory Gordos</cp:lastModifiedBy>
  <cp:revision>2</cp:revision>
  <cp:lastPrinted>2020-08-17T15:54:00Z</cp:lastPrinted>
  <dcterms:created xsi:type="dcterms:W3CDTF">2025-05-28T17:41:00Z</dcterms:created>
  <dcterms:modified xsi:type="dcterms:W3CDTF">2025-05-28T17:41:00Z</dcterms:modified>
</cp:coreProperties>
</file>